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75075" w14:textId="77777777" w:rsidR="00855A3B" w:rsidRDefault="00855A3B" w:rsidP="007E0C89">
      <w:pPr>
        <w:spacing w:after="0"/>
      </w:pPr>
    </w:p>
    <w:p w14:paraId="3FD64DA1"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7DFA933" w14:textId="77777777" w:rsidR="00585F13" w:rsidRPr="00BF04C7" w:rsidRDefault="00585F13" w:rsidP="00585F13">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A6B0DED" w14:textId="77777777" w:rsidR="00585F13" w:rsidRPr="00BF04C7" w:rsidRDefault="00585F13" w:rsidP="00585F13">
      <w:pPr>
        <w:spacing w:after="0"/>
        <w:ind w:right="48"/>
        <w:jc w:val="center"/>
        <w:rPr>
          <w:rFonts w:ascii="Arial" w:eastAsia="Arial" w:hAnsi="Arial" w:cs="Arial"/>
          <w:b/>
        </w:rPr>
      </w:pPr>
    </w:p>
    <w:p w14:paraId="58021570" w14:textId="77777777" w:rsidR="00585F13" w:rsidRPr="00BF04C7" w:rsidRDefault="00585F13" w:rsidP="00585F1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2FD4972" w14:textId="77777777" w:rsidR="00585F13" w:rsidRPr="00BF04C7" w:rsidRDefault="00585F13" w:rsidP="00585F13">
      <w:pPr>
        <w:spacing w:after="0"/>
        <w:ind w:right="48"/>
        <w:jc w:val="both"/>
        <w:rPr>
          <w:rFonts w:ascii="Arial" w:eastAsia="Arial" w:hAnsi="Arial" w:cs="Arial"/>
          <w:b/>
        </w:rPr>
      </w:pPr>
    </w:p>
    <w:p w14:paraId="29F77980" w14:textId="77777777" w:rsidR="00585F13" w:rsidRPr="00BF04C7" w:rsidRDefault="00585F13" w:rsidP="00585F1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15FCEA3C" w14:textId="77777777" w:rsidR="00585F13" w:rsidRPr="00BF04C7" w:rsidRDefault="00585F13" w:rsidP="00585F13">
      <w:pPr>
        <w:spacing w:after="0"/>
        <w:ind w:right="-93"/>
        <w:jc w:val="both"/>
        <w:rPr>
          <w:rFonts w:ascii="Arial" w:eastAsia="Arial" w:hAnsi="Arial" w:cs="Arial"/>
        </w:rPr>
      </w:pPr>
    </w:p>
    <w:p w14:paraId="22B2C542" w14:textId="77777777" w:rsidR="00585F13" w:rsidRPr="00BF04C7" w:rsidRDefault="00585F13" w:rsidP="00585F1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F463710"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b/>
          <w:bCs/>
        </w:rPr>
      </w:pPr>
    </w:p>
    <w:p w14:paraId="03BB4299"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41F69CA2"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b/>
          <w:bCs/>
        </w:rPr>
      </w:pPr>
    </w:p>
    <w:p w14:paraId="2CE3BD68"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4F0A19">
        <w:rPr>
          <w:rFonts w:ascii="Arial" w:eastAsia="Arial" w:hAnsi="Arial" w:cs="Arial"/>
        </w:rPr>
        <w:t>202</w:t>
      </w:r>
      <w:r>
        <w:rPr>
          <w:rFonts w:ascii="Arial" w:eastAsia="Arial" w:hAnsi="Arial" w:cs="Arial"/>
        </w:rPr>
        <w:t>2ER219661 del 29 de agosto de 2022</w:t>
      </w:r>
      <w:r w:rsidRPr="00BF04C7">
        <w:rPr>
          <w:rFonts w:ascii="Arial" w:eastAsia="Arial" w:hAnsi="Arial" w:cs="Arial"/>
        </w:rPr>
        <w:t xml:space="preserve">, realizó visita el día </w:t>
      </w:r>
      <w:r>
        <w:rPr>
          <w:rFonts w:ascii="Arial" w:eastAsia="Arial" w:hAnsi="Arial" w:cs="Arial"/>
        </w:rPr>
        <w:t>26</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w:t>
      </w:r>
      <w:r>
        <w:rPr>
          <w:rFonts w:ascii="Arial" w:eastAsia="Arial" w:hAnsi="Arial" w:cs="Arial"/>
        </w:rPr>
        <w:t>22</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SSFFS-12055 del 24 de septiembre de 2022</w:t>
      </w:r>
      <w:r w:rsidRPr="00BF04C7">
        <w:rPr>
          <w:rFonts w:ascii="Arial" w:eastAsia="Arial" w:hAnsi="Arial" w:cs="Arial"/>
        </w:rPr>
        <w:t xml:space="preserve">, mediante el cual se autorizó a </w:t>
      </w:r>
      <w:r>
        <w:rPr>
          <w:rFonts w:ascii="Arial" w:eastAsia="Arial" w:hAnsi="Arial" w:cs="Arial"/>
        </w:rPr>
        <w:t xml:space="preserve">ENEL COLOMBIA S.A., ESP, con NIT. 860.063.875-8, </w:t>
      </w:r>
      <w:r w:rsidRPr="00BF04C7">
        <w:rPr>
          <w:rFonts w:ascii="Arial" w:eastAsia="Arial" w:hAnsi="Arial" w:cs="Arial"/>
        </w:rPr>
        <w:t xml:space="preserve">a través de su representante legal o quien haga sus veces, para ejecutar la actividad silvicultural de </w:t>
      </w:r>
      <w:r>
        <w:rPr>
          <w:rFonts w:ascii="Arial" w:eastAsia="Arial" w:hAnsi="Arial" w:cs="Arial"/>
          <w:b/>
          <w:bCs/>
        </w:rPr>
        <w:t>PODA DE ESTRUCTURA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 xml:space="preserve">Carrera </w:t>
      </w:r>
      <w:r w:rsidRPr="00E91ED3">
        <w:rPr>
          <w:rFonts w:ascii="Arial" w:eastAsia="Arial" w:hAnsi="Arial" w:cs="Arial"/>
        </w:rPr>
        <w:t xml:space="preserve">69 </w:t>
      </w:r>
      <w:r>
        <w:rPr>
          <w:rFonts w:ascii="Arial" w:eastAsia="Arial" w:hAnsi="Arial" w:cs="Arial"/>
        </w:rPr>
        <w:t xml:space="preserve">No. </w:t>
      </w:r>
      <w:r w:rsidRPr="00E91ED3">
        <w:rPr>
          <w:rFonts w:ascii="Arial" w:eastAsia="Arial" w:hAnsi="Arial" w:cs="Arial"/>
        </w:rPr>
        <w:t xml:space="preserve">8 </w:t>
      </w:r>
      <w:r>
        <w:rPr>
          <w:rFonts w:ascii="Arial" w:eastAsia="Arial" w:hAnsi="Arial" w:cs="Arial"/>
        </w:rPr>
        <w:t xml:space="preserve">- </w:t>
      </w:r>
      <w:r w:rsidRPr="00E91ED3">
        <w:rPr>
          <w:rFonts w:ascii="Arial" w:eastAsia="Arial" w:hAnsi="Arial" w:cs="Arial"/>
        </w:rPr>
        <w:t>28</w:t>
      </w:r>
      <w:r w:rsidRPr="00BF04C7">
        <w:rPr>
          <w:rFonts w:ascii="Arial" w:eastAsia="Arial" w:hAnsi="Arial" w:cs="Arial"/>
        </w:rPr>
        <w:t xml:space="preserve">, Barrio </w:t>
      </w:r>
      <w:r>
        <w:rPr>
          <w:rFonts w:ascii="Arial" w:eastAsia="Arial" w:hAnsi="Arial" w:cs="Arial"/>
        </w:rPr>
        <w:t>Marsella</w:t>
      </w:r>
      <w:r w:rsidRPr="00BF04C7">
        <w:rPr>
          <w:rFonts w:ascii="Arial" w:eastAsia="Arial" w:hAnsi="Arial" w:cs="Arial"/>
        </w:rPr>
        <w:t>, Localidad (</w:t>
      </w:r>
      <w:r>
        <w:rPr>
          <w:rFonts w:ascii="Arial" w:eastAsia="Arial" w:hAnsi="Arial" w:cs="Arial"/>
        </w:rPr>
        <w:t>08</w:t>
      </w:r>
      <w:r w:rsidRPr="00BF04C7">
        <w:rPr>
          <w:rFonts w:ascii="Arial" w:eastAsia="Arial" w:hAnsi="Arial" w:cs="Arial"/>
        </w:rPr>
        <w:t xml:space="preserve">) </w:t>
      </w:r>
      <w:r>
        <w:rPr>
          <w:rFonts w:ascii="Arial" w:eastAsia="Arial" w:hAnsi="Arial" w:cs="Arial"/>
        </w:rPr>
        <w:t>Kennedy</w:t>
      </w:r>
      <w:r w:rsidRPr="00BF04C7">
        <w:rPr>
          <w:rFonts w:ascii="Arial" w:eastAsia="Arial" w:hAnsi="Arial" w:cs="Arial"/>
        </w:rPr>
        <w:t>, en la ciudad de Bogotá D.C.</w:t>
      </w:r>
    </w:p>
    <w:p w14:paraId="37E60E5B"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rPr>
      </w:pPr>
    </w:p>
    <w:p w14:paraId="0FC18F28" w14:textId="77777777" w:rsidR="00585F13" w:rsidRPr="00FF66AE" w:rsidRDefault="00585F13" w:rsidP="00585F13">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CERO PESOS ($0) M/cte., y por concepto de </w:t>
      </w:r>
      <w:r w:rsidRPr="004F0A19">
        <w:rPr>
          <w:rFonts w:ascii="Arial" w:hAnsi="Arial" w:cs="Arial"/>
          <w:b/>
          <w:bCs/>
          <w:color w:val="000000" w:themeColor="text1"/>
          <w:shd w:val="clear" w:color="auto" w:fill="FFFFFF"/>
        </w:rPr>
        <w:t xml:space="preserve">SEGUIMIENTO </w:t>
      </w:r>
      <w:r w:rsidRPr="004F0A19">
        <w:rPr>
          <w:rFonts w:ascii="Arial" w:hAnsi="Arial" w:cs="Arial"/>
          <w:color w:val="000000" w:themeColor="text1"/>
          <w:shd w:val="clear" w:color="auto" w:fill="FFFFFF"/>
        </w:rPr>
        <w:t>la suma de CERO PESOS ($0) M/cte., conforme lo señalado en el Decreto Distrital 531 de 2010 modificado y adicionado por el Decreto 383 de 2018, la Resolución 3158 de 2021 y la Resolución 5589 de 2011 modificada por la Resolución 288 de 2012.</w:t>
      </w:r>
    </w:p>
    <w:p w14:paraId="0F9D99B2"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color w:val="7030A0"/>
        </w:rPr>
      </w:pPr>
    </w:p>
    <w:p w14:paraId="2C1E02EE" w14:textId="77777777" w:rsidR="00585F13" w:rsidRPr="00BF04C7" w:rsidRDefault="00585F13" w:rsidP="00585F1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20</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4</w:t>
      </w:r>
      <w:r w:rsidRPr="00BF04C7">
        <w:rPr>
          <w:rFonts w:ascii="Arial" w:eastAsia="Arial" w:hAnsi="Arial" w:cs="Arial"/>
        </w:rPr>
        <w:t xml:space="preserve">, emitiendo para el efecto Concepto Técnico No. </w:t>
      </w:r>
      <w:r>
        <w:rPr>
          <w:rFonts w:ascii="Arial" w:eastAsia="Arial" w:hAnsi="Arial" w:cs="Arial"/>
        </w:rPr>
        <w:t>03513</w:t>
      </w:r>
      <w:r w:rsidRPr="00BF04C7">
        <w:rPr>
          <w:rFonts w:ascii="Arial" w:eastAsia="Arial" w:hAnsi="Arial" w:cs="Arial"/>
        </w:rPr>
        <w:t xml:space="preserve"> del </w:t>
      </w:r>
      <w:r>
        <w:rPr>
          <w:rFonts w:ascii="Arial" w:eastAsia="Arial" w:hAnsi="Arial" w:cs="Arial"/>
        </w:rPr>
        <w:t>2</w:t>
      </w:r>
      <w:r w:rsidRPr="00BF04C7">
        <w:rPr>
          <w:rFonts w:ascii="Arial" w:eastAsia="Arial" w:hAnsi="Arial" w:cs="Arial"/>
        </w:rPr>
        <w:t xml:space="preserve"> de </w:t>
      </w:r>
      <w:r>
        <w:rPr>
          <w:rFonts w:ascii="Arial" w:eastAsia="Arial" w:hAnsi="Arial" w:cs="Arial"/>
        </w:rPr>
        <w:t xml:space="preserve">junio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6631FF5" w14:textId="77777777" w:rsidR="00585F13" w:rsidRPr="00BF04C7" w:rsidRDefault="00585F13" w:rsidP="00585F13">
      <w:pPr>
        <w:spacing w:after="0"/>
        <w:ind w:right="48"/>
        <w:jc w:val="both"/>
        <w:rPr>
          <w:rFonts w:ascii="Arial" w:eastAsia="Arial" w:hAnsi="Arial" w:cs="Arial"/>
          <w:i/>
        </w:rPr>
      </w:pPr>
    </w:p>
    <w:p w14:paraId="73CDB605" w14:textId="77777777" w:rsidR="00585F13" w:rsidRDefault="00585F13" w:rsidP="00585F13">
      <w:pPr>
        <w:spacing w:after="0"/>
        <w:ind w:left="567" w:right="113"/>
        <w:jc w:val="both"/>
        <w:rPr>
          <w:rFonts w:ascii="Arial" w:eastAsia="Arial" w:hAnsi="Arial" w:cs="Arial"/>
          <w:i/>
          <w:sz w:val="20"/>
          <w:szCs w:val="20"/>
        </w:rPr>
      </w:pPr>
      <w:r>
        <w:rPr>
          <w:rFonts w:ascii="Arial" w:eastAsia="Arial" w:hAnsi="Arial" w:cs="Arial"/>
          <w:i/>
          <w:sz w:val="20"/>
          <w:szCs w:val="20"/>
        </w:rPr>
        <w:lastRenderedPageBreak/>
        <w:t>“(…)</w:t>
      </w:r>
      <w:r>
        <w:rPr>
          <w:rFonts w:ascii="Arial" w:eastAsia="Arial" w:hAnsi="Arial" w:cs="Arial"/>
          <w:i/>
          <w:sz w:val="20"/>
          <w:szCs w:val="20"/>
        </w:rPr>
        <w:br/>
      </w:r>
    </w:p>
    <w:p w14:paraId="35CCCA9D" w14:textId="77777777" w:rsidR="00585F13" w:rsidRDefault="00585F13" w:rsidP="00585F13">
      <w:pPr>
        <w:spacing w:after="0"/>
        <w:ind w:left="567" w:right="113"/>
        <w:jc w:val="both"/>
        <w:rPr>
          <w:rFonts w:ascii="Arial" w:eastAsia="Arial" w:hAnsi="Arial" w:cs="Arial"/>
          <w:i/>
          <w:sz w:val="20"/>
          <w:szCs w:val="20"/>
        </w:rPr>
      </w:pPr>
      <w:r w:rsidRPr="00E91ED3">
        <w:rPr>
          <w:rFonts w:ascii="Arial" w:eastAsia="Arial" w:hAnsi="Arial" w:cs="Arial"/>
          <w:i/>
          <w:sz w:val="20"/>
          <w:szCs w:val="20"/>
        </w:rPr>
        <w:t xml:space="preserve">El día 20 de abril de 2024, se realiza la visita de seguimiento a concepto técnico de atención de emergencias silviculturales SSFFS12055 del 24 de septiembre de 2022, mediante el cual se autoriza a ENEL COLOMBIA S.A. con la NIT 860063875-8, poda de estructura de uno (1) individuo de la especie Acacia negra (Acacia decurrens), emplazado en el parque de la dirección KR 69 8 28, Barrio Marsella, localidad Kennedy (08). </w:t>
      </w:r>
    </w:p>
    <w:p w14:paraId="0C85B8FD" w14:textId="77777777" w:rsidR="00585F13" w:rsidRDefault="00585F13" w:rsidP="00585F13">
      <w:pPr>
        <w:spacing w:after="0"/>
        <w:ind w:left="567" w:right="113"/>
        <w:jc w:val="both"/>
        <w:rPr>
          <w:rFonts w:ascii="Arial" w:eastAsia="Arial" w:hAnsi="Arial" w:cs="Arial"/>
          <w:i/>
          <w:sz w:val="20"/>
          <w:szCs w:val="20"/>
        </w:rPr>
      </w:pPr>
    </w:p>
    <w:p w14:paraId="01166E1F" w14:textId="77777777" w:rsidR="00585F13" w:rsidRDefault="00585F13" w:rsidP="00585F13">
      <w:pPr>
        <w:spacing w:after="0"/>
        <w:ind w:left="567" w:right="113"/>
        <w:jc w:val="both"/>
        <w:rPr>
          <w:rFonts w:ascii="Arial" w:eastAsia="Arial" w:hAnsi="Arial" w:cs="Arial"/>
          <w:i/>
          <w:sz w:val="20"/>
          <w:szCs w:val="20"/>
        </w:rPr>
      </w:pPr>
      <w:r w:rsidRPr="00E91ED3">
        <w:rPr>
          <w:rFonts w:ascii="Arial" w:eastAsia="Arial" w:hAnsi="Arial" w:cs="Arial"/>
          <w:i/>
          <w:sz w:val="20"/>
          <w:szCs w:val="20"/>
        </w:rPr>
        <w:t xml:space="preserve">Se verificó que el procedimiento de poda del individuo fue ejecutado técnicamente, se retiran ramas secas, sobre extendidas, cumpliendo con los lineamientos del Manual de Silvicultura Urbana para Bogotá. </w:t>
      </w:r>
    </w:p>
    <w:p w14:paraId="548B552E" w14:textId="77777777" w:rsidR="00585F13" w:rsidRDefault="00585F13" w:rsidP="00585F13">
      <w:pPr>
        <w:spacing w:after="0"/>
        <w:ind w:left="567" w:right="113"/>
        <w:jc w:val="both"/>
        <w:rPr>
          <w:rFonts w:ascii="Arial" w:eastAsia="Arial" w:hAnsi="Arial" w:cs="Arial"/>
          <w:i/>
          <w:sz w:val="20"/>
          <w:szCs w:val="20"/>
        </w:rPr>
      </w:pPr>
    </w:p>
    <w:p w14:paraId="004FAF37" w14:textId="77777777" w:rsidR="00585F13" w:rsidRDefault="00585F13" w:rsidP="00585F13">
      <w:pPr>
        <w:spacing w:after="0"/>
        <w:ind w:left="567" w:right="113"/>
        <w:jc w:val="both"/>
        <w:rPr>
          <w:rFonts w:ascii="Arial" w:eastAsia="Arial" w:hAnsi="Arial" w:cs="Arial"/>
          <w:i/>
          <w:sz w:val="20"/>
          <w:szCs w:val="20"/>
        </w:rPr>
      </w:pPr>
      <w:r w:rsidRPr="00E91ED3">
        <w:rPr>
          <w:rFonts w:ascii="Arial" w:eastAsia="Arial" w:hAnsi="Arial" w:cs="Arial"/>
          <w:i/>
          <w:sz w:val="20"/>
          <w:szCs w:val="20"/>
        </w:rPr>
        <w:t xml:space="preserve">En lo correspondiente al pago por concepto de evaluación y seguimiento el autorizado quedó exonerado de los mismos de conformidad con el Artículo 25 de la Resolución 5589 de 2011. </w:t>
      </w:r>
    </w:p>
    <w:p w14:paraId="0C018655" w14:textId="77777777" w:rsidR="00585F13" w:rsidRDefault="00585F13" w:rsidP="00585F13">
      <w:pPr>
        <w:spacing w:after="0"/>
        <w:ind w:left="567" w:right="113"/>
        <w:jc w:val="both"/>
        <w:rPr>
          <w:rFonts w:ascii="Arial" w:eastAsia="Arial" w:hAnsi="Arial" w:cs="Arial"/>
          <w:i/>
          <w:sz w:val="20"/>
          <w:szCs w:val="20"/>
        </w:rPr>
      </w:pPr>
    </w:p>
    <w:p w14:paraId="318B2AF2" w14:textId="77777777" w:rsidR="00585F13" w:rsidRPr="00BF04C7" w:rsidRDefault="00585F13" w:rsidP="00585F13">
      <w:pPr>
        <w:spacing w:after="0"/>
        <w:ind w:left="567" w:right="113"/>
        <w:jc w:val="both"/>
        <w:rPr>
          <w:rFonts w:ascii="Arial" w:eastAsia="Arial" w:hAnsi="Arial" w:cs="Arial"/>
          <w:i/>
          <w:sz w:val="20"/>
          <w:szCs w:val="20"/>
        </w:rPr>
      </w:pPr>
      <w:r w:rsidRPr="00E91ED3">
        <w:rPr>
          <w:rFonts w:ascii="Arial" w:eastAsia="Arial" w:hAnsi="Arial" w:cs="Arial"/>
          <w:i/>
          <w:sz w:val="20"/>
          <w:szCs w:val="20"/>
        </w:rPr>
        <w:t>No se requirió de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42FB5361" w14:textId="77777777" w:rsidR="00585F13" w:rsidRPr="00BF04C7" w:rsidRDefault="00585F13" w:rsidP="00585F13">
      <w:pPr>
        <w:spacing w:after="0"/>
        <w:ind w:left="567" w:right="113"/>
        <w:jc w:val="both"/>
        <w:rPr>
          <w:rFonts w:ascii="Arial" w:eastAsia="Arial" w:hAnsi="Arial" w:cs="Arial"/>
          <w:color w:val="7030A0"/>
        </w:rPr>
      </w:pPr>
    </w:p>
    <w:p w14:paraId="3EBA9A26" w14:textId="77777777" w:rsidR="00585F13" w:rsidRDefault="00585F13" w:rsidP="00585F13">
      <w:pPr>
        <w:spacing w:after="0"/>
        <w:ind w:right="48"/>
        <w:jc w:val="both"/>
        <w:rPr>
          <w:rFonts w:ascii="Arial" w:eastAsia="Arial" w:hAnsi="Arial" w:cs="Arial"/>
        </w:rPr>
      </w:pPr>
      <w:r w:rsidRPr="004B4E52">
        <w:rPr>
          <w:rFonts w:ascii="Arial" w:eastAsia="Arial" w:hAnsi="Arial" w:cs="Arial"/>
          <w:lang w:val="es-CO"/>
        </w:rPr>
        <w:t>Que, una vez evidenciado el cumplimento de las obligaciones por parte de</w:t>
      </w:r>
      <w:r w:rsidRPr="004B4E52">
        <w:rPr>
          <w:rFonts w:ascii="Arial" w:eastAsia="Arial" w:hAnsi="Arial" w:cs="Arial"/>
        </w:rPr>
        <w:t xml:space="preserve"> </w:t>
      </w:r>
      <w:r>
        <w:rPr>
          <w:rFonts w:ascii="Arial" w:eastAsia="Arial" w:hAnsi="Arial" w:cs="Arial"/>
        </w:rPr>
        <w:t xml:space="preserve">ENEL COLOMBIA S.A., ESP, con NIT. 860.063.875-8, </w:t>
      </w:r>
      <w:r w:rsidRPr="004B4E52">
        <w:rPr>
          <w:rFonts w:ascii="Arial" w:eastAsia="Arial" w:hAnsi="Arial" w:cs="Arial"/>
        </w:rPr>
        <w:t>a través de su representante legal, o quien haga sus veces,</w:t>
      </w:r>
      <w:r w:rsidRPr="004B4E52">
        <w:rPr>
          <w:rFonts w:ascii="Arial" w:eastAsia="Arial" w:hAnsi="Arial" w:cs="Arial"/>
          <w:lang w:val="es-CO"/>
        </w:rPr>
        <w:t xml:space="preserve"> y al no existir otra actuación administrativa a ejecutar, se procederá al archivo definitivo del expediente</w:t>
      </w:r>
      <w:r w:rsidRPr="00797E8D">
        <w:rPr>
          <w:rFonts w:ascii="Arial" w:eastAsia="Arial" w:hAnsi="Arial" w:cs="Arial"/>
        </w:rPr>
        <w:t xml:space="preserve"> </w:t>
      </w:r>
      <w:r w:rsidRPr="006577F4">
        <w:rPr>
          <w:rFonts w:ascii="Arial" w:eastAsia="Arial" w:hAnsi="Arial" w:cs="Arial"/>
          <w:b/>
        </w:rPr>
        <w:t>SDA-03-2025-1662</w:t>
      </w:r>
      <w:r>
        <w:rPr>
          <w:rFonts w:ascii="Arial" w:eastAsia="Arial" w:hAnsi="Arial" w:cs="Arial"/>
        </w:rPr>
        <w:t>.</w:t>
      </w:r>
    </w:p>
    <w:p w14:paraId="17B8872A" w14:textId="77777777" w:rsidR="00585F13" w:rsidRPr="00797E8D" w:rsidRDefault="00585F13" w:rsidP="00585F13">
      <w:pPr>
        <w:spacing w:after="0"/>
        <w:ind w:right="48"/>
        <w:jc w:val="both"/>
        <w:rPr>
          <w:rFonts w:ascii="Arial" w:eastAsia="Arial" w:hAnsi="Arial" w:cs="Arial"/>
        </w:rPr>
      </w:pPr>
    </w:p>
    <w:p w14:paraId="1D260431" w14:textId="77777777" w:rsidR="00585F13" w:rsidRPr="00797E8D" w:rsidRDefault="00585F13" w:rsidP="00585F1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567B8C8A" w14:textId="77777777" w:rsidR="00585F13" w:rsidRPr="00797E8D" w:rsidRDefault="00585F13" w:rsidP="00585F13">
      <w:pPr>
        <w:spacing w:after="0"/>
        <w:ind w:right="48"/>
        <w:jc w:val="both"/>
        <w:rPr>
          <w:rFonts w:ascii="Arial" w:eastAsia="Arial" w:hAnsi="Arial" w:cs="Arial"/>
        </w:rPr>
      </w:pPr>
    </w:p>
    <w:p w14:paraId="5CCB6193" w14:textId="77777777" w:rsidR="00585F13" w:rsidRPr="00797E8D" w:rsidRDefault="00585F13" w:rsidP="00585F13">
      <w:pPr>
        <w:spacing w:after="0"/>
        <w:ind w:right="48"/>
        <w:jc w:val="both"/>
        <w:rPr>
          <w:rFonts w:ascii="Arial" w:eastAsia="Arial" w:hAnsi="Arial" w:cs="Arial"/>
          <w:i/>
        </w:rPr>
      </w:pPr>
      <w:bookmarkStart w:id="4" w:name="_Hlk199259815"/>
      <w:r w:rsidRPr="00797E8D">
        <w:rPr>
          <w:rFonts w:ascii="Arial" w:eastAsia="Arial" w:hAnsi="Arial" w:cs="Arial"/>
        </w:rPr>
        <w:t xml:space="preserve">Que la Constitución Política de Colombia en el Capítulo V de la función administrativa, artículo 209, señala: </w:t>
      </w:r>
      <w:r w:rsidRPr="006577F4">
        <w:rPr>
          <w:rFonts w:ascii="Arial" w:eastAsia="Arial" w:hAnsi="Arial" w:cs="Arial"/>
          <w:sz w:val="20"/>
          <w:szCs w:val="20"/>
        </w:rPr>
        <w:t>“</w:t>
      </w:r>
      <w:r w:rsidRPr="006577F4">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016B1D45" w14:textId="77777777" w:rsidR="00585F13" w:rsidRPr="00797E8D" w:rsidRDefault="00585F13" w:rsidP="00585F13">
      <w:pPr>
        <w:spacing w:after="0"/>
        <w:ind w:right="48"/>
        <w:jc w:val="both"/>
        <w:rPr>
          <w:rFonts w:ascii="Arial" w:eastAsia="Arial" w:hAnsi="Arial" w:cs="Arial"/>
          <w:i/>
        </w:rPr>
      </w:pPr>
    </w:p>
    <w:p w14:paraId="054EA3E1" w14:textId="77777777" w:rsidR="00585F13" w:rsidRPr="00797E8D" w:rsidRDefault="00585F13" w:rsidP="00585F13">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6577F4">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34F1B0FA" w14:textId="77777777" w:rsidR="00585F13" w:rsidRPr="00797E8D" w:rsidRDefault="00585F13" w:rsidP="00585F13">
      <w:pPr>
        <w:spacing w:after="0"/>
        <w:ind w:right="48"/>
        <w:jc w:val="both"/>
        <w:rPr>
          <w:rFonts w:ascii="Arial" w:eastAsia="Arial" w:hAnsi="Arial" w:cs="Arial"/>
        </w:rPr>
      </w:pPr>
    </w:p>
    <w:p w14:paraId="371F3BAC" w14:textId="77777777" w:rsidR="00585F13" w:rsidRPr="00797E8D" w:rsidRDefault="00585F13" w:rsidP="00585F13">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6577F4">
        <w:rPr>
          <w:rFonts w:ascii="Arial" w:eastAsia="Arial" w:hAnsi="Arial" w:cs="Arial"/>
          <w:i/>
          <w:sz w:val="20"/>
          <w:szCs w:val="20"/>
        </w:rPr>
        <w:t xml:space="preserve">Artículo 66. Competencias de Grandes Centros </w:t>
      </w:r>
      <w:r w:rsidRPr="006577F4">
        <w:rPr>
          <w:rFonts w:ascii="Arial" w:eastAsia="Arial" w:hAnsi="Arial" w:cs="Arial"/>
          <w:i/>
          <w:sz w:val="20"/>
          <w:szCs w:val="20"/>
        </w:rPr>
        <w:lastRenderedPageBreak/>
        <w:t xml:space="preserve">Urbanos. </w:t>
      </w:r>
      <w:r w:rsidRPr="006577F4">
        <w:rPr>
          <w:rFonts w:ascii="Arial" w:eastAsia="Arial" w:hAnsi="Arial" w:cs="Arial"/>
          <w:i/>
          <w:sz w:val="20"/>
          <w:szCs w:val="20"/>
          <w:u w:val="single"/>
        </w:rPr>
        <w:t>Modificado por el art. 214, Decreto Nacional 1450 de 2011</w:t>
      </w:r>
      <w:r w:rsidRPr="006577F4">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44410FA9" w14:textId="77777777" w:rsidR="00585F13" w:rsidRPr="00797E8D" w:rsidRDefault="00585F13" w:rsidP="00585F13">
      <w:pPr>
        <w:spacing w:after="0"/>
        <w:ind w:right="48"/>
        <w:jc w:val="both"/>
        <w:rPr>
          <w:rFonts w:ascii="Arial" w:eastAsia="Arial" w:hAnsi="Arial" w:cs="Arial"/>
          <w:i/>
        </w:rPr>
      </w:pPr>
    </w:p>
    <w:p w14:paraId="0F02A435" w14:textId="77777777" w:rsidR="00585F13" w:rsidRPr="00797E8D" w:rsidRDefault="00585F13" w:rsidP="00585F1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362489D" w14:textId="77777777" w:rsidR="00585F13" w:rsidRPr="00797E8D" w:rsidRDefault="00585F13" w:rsidP="00585F13">
      <w:pPr>
        <w:spacing w:after="0"/>
        <w:ind w:right="48"/>
        <w:jc w:val="both"/>
        <w:rPr>
          <w:rFonts w:ascii="Arial" w:eastAsia="Arial" w:hAnsi="Arial" w:cs="Arial"/>
        </w:rPr>
      </w:pPr>
    </w:p>
    <w:p w14:paraId="1C889431"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EA9D7AB" w14:textId="77777777" w:rsidR="00585F13" w:rsidRPr="00797E8D" w:rsidRDefault="00585F13" w:rsidP="00585F13">
      <w:pPr>
        <w:spacing w:after="0"/>
        <w:ind w:left="567" w:right="567"/>
        <w:jc w:val="both"/>
        <w:rPr>
          <w:rFonts w:ascii="Arial" w:eastAsia="Arial" w:hAnsi="Arial" w:cs="Arial"/>
          <w:i/>
          <w:sz w:val="20"/>
          <w:szCs w:val="20"/>
        </w:rPr>
      </w:pPr>
    </w:p>
    <w:p w14:paraId="14C399FC"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EF70A60" w14:textId="77777777" w:rsidR="00585F13" w:rsidRPr="00797E8D" w:rsidRDefault="00585F13" w:rsidP="00585F13">
      <w:pPr>
        <w:spacing w:after="0"/>
        <w:ind w:left="567" w:right="567"/>
        <w:jc w:val="both"/>
        <w:rPr>
          <w:rFonts w:ascii="Arial" w:eastAsia="Arial" w:hAnsi="Arial" w:cs="Arial"/>
          <w:i/>
          <w:sz w:val="20"/>
          <w:szCs w:val="20"/>
        </w:rPr>
      </w:pPr>
    </w:p>
    <w:p w14:paraId="5655D6B2"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1A51FE" w14:textId="77777777" w:rsidR="00585F13" w:rsidRPr="00797E8D" w:rsidRDefault="00585F13" w:rsidP="00585F13">
      <w:pPr>
        <w:spacing w:after="0"/>
        <w:ind w:left="567" w:right="567"/>
        <w:jc w:val="both"/>
        <w:rPr>
          <w:rFonts w:ascii="Arial" w:eastAsia="Arial" w:hAnsi="Arial" w:cs="Arial"/>
          <w:i/>
          <w:sz w:val="20"/>
          <w:szCs w:val="20"/>
        </w:rPr>
      </w:pPr>
    </w:p>
    <w:p w14:paraId="2AC84342"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FC9077A" w14:textId="77777777" w:rsidR="00585F13" w:rsidRPr="00797E8D" w:rsidRDefault="00585F13" w:rsidP="00585F13">
      <w:pPr>
        <w:spacing w:after="0"/>
        <w:ind w:right="48"/>
        <w:jc w:val="both"/>
        <w:rPr>
          <w:rFonts w:ascii="Arial" w:eastAsia="Arial" w:hAnsi="Arial" w:cs="Arial"/>
          <w:i/>
        </w:rPr>
      </w:pPr>
    </w:p>
    <w:p w14:paraId="3E30BE9E" w14:textId="77777777" w:rsidR="00585F13" w:rsidRPr="006577F4" w:rsidRDefault="00585F13" w:rsidP="00585F13">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6577F4">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6F0D916E" w14:textId="77777777" w:rsidR="00585F13" w:rsidRPr="00797E8D" w:rsidRDefault="00585F13" w:rsidP="00585F13">
      <w:pPr>
        <w:spacing w:after="0"/>
        <w:ind w:right="48"/>
        <w:jc w:val="both"/>
        <w:rPr>
          <w:rFonts w:ascii="Arial" w:eastAsia="Arial" w:hAnsi="Arial" w:cs="Arial"/>
          <w:b/>
        </w:rPr>
      </w:pPr>
    </w:p>
    <w:p w14:paraId="76912796" w14:textId="77777777" w:rsidR="00585F13" w:rsidRPr="002D290C" w:rsidRDefault="00585F13" w:rsidP="00585F1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9A8A4CC" w14:textId="77777777" w:rsidR="00585F13" w:rsidRPr="002D290C" w:rsidRDefault="00585F13" w:rsidP="00585F13">
      <w:pPr>
        <w:spacing w:after="0"/>
        <w:ind w:right="567"/>
        <w:jc w:val="both"/>
        <w:rPr>
          <w:rFonts w:ascii="Arial" w:eastAsia="Arial" w:hAnsi="Arial" w:cs="Arial"/>
          <w:lang w:val="es-CO"/>
        </w:rPr>
      </w:pPr>
    </w:p>
    <w:p w14:paraId="15C6F0F7" w14:textId="77777777" w:rsidR="00585F13" w:rsidRDefault="00585F13" w:rsidP="00585F13">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C16F8D1" w14:textId="77777777" w:rsidR="00585F13" w:rsidRPr="00736F15" w:rsidRDefault="00585F13" w:rsidP="00585F13">
      <w:pPr>
        <w:spacing w:after="0"/>
        <w:ind w:left="567" w:right="567"/>
        <w:jc w:val="both"/>
        <w:rPr>
          <w:rFonts w:ascii="Arial" w:eastAsia="Arial" w:hAnsi="Arial" w:cs="Arial"/>
          <w:sz w:val="20"/>
          <w:szCs w:val="20"/>
          <w:lang w:val="es-CO"/>
        </w:rPr>
      </w:pPr>
    </w:p>
    <w:p w14:paraId="68542F88" w14:textId="77777777" w:rsidR="00585F13" w:rsidRDefault="00585F13" w:rsidP="00585F13">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00B06ACC" w14:textId="77777777" w:rsidR="00585F13" w:rsidRPr="00736F15" w:rsidRDefault="00585F13" w:rsidP="00585F13">
      <w:pPr>
        <w:spacing w:after="0"/>
        <w:ind w:left="567" w:right="567"/>
        <w:jc w:val="both"/>
        <w:rPr>
          <w:rFonts w:ascii="Arial" w:eastAsia="Arial" w:hAnsi="Arial" w:cs="Arial"/>
          <w:sz w:val="20"/>
          <w:szCs w:val="20"/>
          <w:lang w:val="es-CO"/>
        </w:rPr>
      </w:pPr>
    </w:p>
    <w:p w14:paraId="0AFDC74A" w14:textId="77777777" w:rsidR="00585F13" w:rsidRPr="00736F15" w:rsidRDefault="00585F13" w:rsidP="00585F1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lastRenderedPageBreak/>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4D317AF" w14:textId="77777777" w:rsidR="00585F13" w:rsidRPr="00797E8D" w:rsidRDefault="00585F13" w:rsidP="00585F13">
      <w:pPr>
        <w:spacing w:after="0"/>
        <w:ind w:right="567"/>
        <w:jc w:val="both"/>
        <w:rPr>
          <w:rFonts w:ascii="Arial" w:eastAsia="Arial" w:hAnsi="Arial" w:cs="Arial"/>
          <w:i/>
          <w:color w:val="7030A0"/>
        </w:rPr>
      </w:pPr>
    </w:p>
    <w:p w14:paraId="71406395" w14:textId="77777777" w:rsidR="00585F13" w:rsidRPr="00797E8D" w:rsidRDefault="00585F13" w:rsidP="00585F1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E394CE7" w14:textId="77777777" w:rsidR="00585F13" w:rsidRPr="00797E8D" w:rsidRDefault="00585F13" w:rsidP="00585F13">
      <w:pPr>
        <w:spacing w:after="0"/>
        <w:ind w:right="48"/>
        <w:jc w:val="both"/>
        <w:rPr>
          <w:rFonts w:ascii="Arial" w:eastAsia="Arial" w:hAnsi="Arial" w:cs="Arial"/>
          <w:i/>
        </w:rPr>
      </w:pPr>
    </w:p>
    <w:p w14:paraId="07482AD7"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6A02350" w14:textId="77777777" w:rsidR="00585F13" w:rsidRPr="00797E8D" w:rsidRDefault="00585F13" w:rsidP="00585F13">
      <w:pPr>
        <w:spacing w:after="0"/>
        <w:ind w:left="567" w:right="567"/>
        <w:jc w:val="both"/>
        <w:rPr>
          <w:rFonts w:ascii="Arial" w:eastAsia="Arial" w:hAnsi="Arial" w:cs="Arial"/>
          <w:i/>
          <w:sz w:val="20"/>
          <w:szCs w:val="20"/>
        </w:rPr>
      </w:pPr>
    </w:p>
    <w:p w14:paraId="7877B084"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2BBACEB" w14:textId="77777777" w:rsidR="00585F13" w:rsidRPr="00797E8D" w:rsidRDefault="00585F13" w:rsidP="00585F13">
      <w:pPr>
        <w:spacing w:after="0"/>
        <w:ind w:left="567" w:right="567"/>
        <w:jc w:val="both"/>
        <w:rPr>
          <w:rFonts w:ascii="Arial" w:eastAsia="Arial" w:hAnsi="Arial" w:cs="Arial"/>
          <w:i/>
          <w:sz w:val="20"/>
          <w:szCs w:val="20"/>
        </w:rPr>
      </w:pPr>
    </w:p>
    <w:p w14:paraId="14E57BAE" w14:textId="77777777" w:rsidR="00585F13" w:rsidRPr="00797E8D" w:rsidRDefault="00585F13" w:rsidP="00585F1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42C6808D" w14:textId="77777777" w:rsidR="00585F13" w:rsidRPr="00797E8D" w:rsidRDefault="00585F13" w:rsidP="00585F13">
      <w:pPr>
        <w:spacing w:after="0"/>
        <w:ind w:right="48"/>
        <w:jc w:val="both"/>
        <w:rPr>
          <w:rFonts w:ascii="Arial" w:eastAsia="Arial" w:hAnsi="Arial" w:cs="Arial"/>
          <w:sz w:val="20"/>
          <w:szCs w:val="20"/>
        </w:rPr>
      </w:pPr>
    </w:p>
    <w:p w14:paraId="543E7FDB" w14:textId="77777777" w:rsidR="00585F13" w:rsidRPr="00F97D0F" w:rsidRDefault="00585F13" w:rsidP="00585F13">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SSFFS-12055 del 24 de septiembre de 2022</w:t>
      </w:r>
      <w:r w:rsidRPr="00797E8D">
        <w:rPr>
          <w:rFonts w:ascii="Arial" w:eastAsia="Arial" w:hAnsi="Arial" w:cs="Arial"/>
        </w:rPr>
        <w:t>, por parte de la ENEL COLOMBIA S.A., ESP, con NIT. 860</w:t>
      </w:r>
      <w:r w:rsidRPr="00F97D0F">
        <w:rPr>
          <w:rFonts w:ascii="Arial" w:eastAsia="Arial" w:hAnsi="Arial" w:cs="Arial"/>
        </w:rPr>
        <w:t xml:space="preserve">.063.875-8,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w:t>
      </w:r>
      <w:r w:rsidRPr="006577F4">
        <w:rPr>
          <w:rFonts w:ascii="Arial" w:eastAsia="Arial" w:hAnsi="Arial" w:cs="Arial"/>
        </w:rPr>
        <w:t xml:space="preserve">expediente </w:t>
      </w:r>
      <w:r w:rsidRPr="006577F4">
        <w:rPr>
          <w:rFonts w:ascii="Arial" w:eastAsia="Arial" w:hAnsi="Arial" w:cs="Arial"/>
          <w:b/>
          <w:bCs/>
        </w:rPr>
        <w:t>SDA-03-2025-1662</w:t>
      </w:r>
      <w:r w:rsidRPr="006577F4">
        <w:rPr>
          <w:rFonts w:ascii="Arial" w:eastAsia="Arial" w:hAnsi="Arial" w:cs="Arial"/>
        </w:rPr>
        <w:t>, sin perjuicio de las acciones administrativas, civiles o penales a que hubiere</w:t>
      </w:r>
      <w:r w:rsidRPr="00F97D0F">
        <w:rPr>
          <w:rFonts w:ascii="Arial" w:eastAsia="Arial" w:hAnsi="Arial" w:cs="Arial"/>
        </w:rPr>
        <w:t xml:space="preserve"> lugar.</w:t>
      </w:r>
      <w:bookmarkEnd w:id="5"/>
    </w:p>
    <w:p w14:paraId="7CBBDE34" w14:textId="77777777" w:rsidR="00585F13" w:rsidRPr="00F97D0F" w:rsidRDefault="00585F13" w:rsidP="00585F13">
      <w:pPr>
        <w:spacing w:after="0"/>
        <w:ind w:right="48"/>
        <w:jc w:val="both"/>
        <w:rPr>
          <w:rFonts w:ascii="Arial" w:eastAsia="Arial" w:hAnsi="Arial" w:cs="Arial"/>
        </w:rPr>
      </w:pPr>
    </w:p>
    <w:p w14:paraId="4E487570" w14:textId="77777777" w:rsidR="00585F13" w:rsidRPr="00F97D0F" w:rsidRDefault="00585F13" w:rsidP="00585F13">
      <w:pPr>
        <w:spacing w:after="0"/>
        <w:ind w:right="48"/>
        <w:jc w:val="both"/>
        <w:rPr>
          <w:rFonts w:ascii="Arial" w:eastAsia="Arial" w:hAnsi="Arial" w:cs="Arial"/>
          <w:b/>
        </w:rPr>
      </w:pPr>
      <w:r w:rsidRPr="00F97D0F">
        <w:rPr>
          <w:rFonts w:ascii="Arial" w:eastAsia="Arial" w:hAnsi="Arial" w:cs="Arial"/>
        </w:rPr>
        <w:t xml:space="preserve">En mérito de lo expuesto,  </w:t>
      </w:r>
    </w:p>
    <w:p w14:paraId="4CCE2FF7" w14:textId="77777777" w:rsidR="00585F13" w:rsidRPr="00F97D0F" w:rsidRDefault="00585F13" w:rsidP="00585F13">
      <w:pPr>
        <w:pBdr>
          <w:top w:val="nil"/>
          <w:left w:val="nil"/>
          <w:bottom w:val="nil"/>
          <w:right w:val="nil"/>
          <w:between w:val="nil"/>
        </w:pBdr>
        <w:spacing w:after="0"/>
        <w:ind w:right="48"/>
        <w:jc w:val="both"/>
        <w:rPr>
          <w:rFonts w:ascii="Arial" w:eastAsia="Arial" w:hAnsi="Arial" w:cs="Arial"/>
          <w:b/>
        </w:rPr>
      </w:pPr>
    </w:p>
    <w:p w14:paraId="1D12EE40" w14:textId="77777777" w:rsidR="00585F13" w:rsidRPr="00F97D0F" w:rsidRDefault="00585F13" w:rsidP="00585F13">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7A4AC6B7" w14:textId="77777777" w:rsidR="00585F13" w:rsidRPr="00F97D0F" w:rsidRDefault="00585F13" w:rsidP="00585F13">
      <w:pPr>
        <w:pBdr>
          <w:top w:val="nil"/>
          <w:left w:val="nil"/>
          <w:bottom w:val="nil"/>
          <w:right w:val="nil"/>
          <w:between w:val="nil"/>
        </w:pBdr>
        <w:spacing w:after="0"/>
        <w:ind w:right="48"/>
        <w:jc w:val="both"/>
        <w:rPr>
          <w:rFonts w:ascii="Arial" w:eastAsia="Arial" w:hAnsi="Arial" w:cs="Arial"/>
          <w:b/>
        </w:rPr>
      </w:pPr>
    </w:p>
    <w:p w14:paraId="21B666E6" w14:textId="77777777" w:rsidR="00585F13" w:rsidRPr="00F97D0F" w:rsidRDefault="00585F13" w:rsidP="00585F13">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SDA-03-2025-1662</w:t>
      </w:r>
      <w:r w:rsidRPr="00F97D0F">
        <w:rPr>
          <w:rFonts w:ascii="Arial" w:eastAsia="Arial" w:hAnsi="Arial" w:cs="Arial"/>
        </w:rPr>
        <w:t xml:space="preserve">, por las razones expuestas en la parte motiva del presente acto administrativo. </w:t>
      </w:r>
    </w:p>
    <w:p w14:paraId="6D964850" w14:textId="77777777" w:rsidR="00585F13" w:rsidRPr="00F97D0F" w:rsidRDefault="00585F13" w:rsidP="00585F13">
      <w:pPr>
        <w:spacing w:after="0"/>
        <w:ind w:right="48"/>
        <w:jc w:val="both"/>
        <w:rPr>
          <w:rFonts w:ascii="Arial" w:eastAsia="Arial" w:hAnsi="Arial" w:cs="Arial"/>
        </w:rPr>
      </w:pPr>
    </w:p>
    <w:p w14:paraId="39611F32" w14:textId="77777777" w:rsidR="00585F13" w:rsidRPr="00F97D0F" w:rsidRDefault="00585F13" w:rsidP="00585F13">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ENEL COLOMBIA S.A., ESP, con NIT. 860.063.875-8, (antes ENEL CODENSA S.A., ESP, con NIT. 830.037.248-0), a </w:t>
      </w:r>
      <w:r w:rsidRPr="00F97D0F">
        <w:rPr>
          <w:rFonts w:ascii="Arial" w:eastAsia="Arial" w:hAnsi="Arial" w:cs="Arial"/>
        </w:rPr>
        <w:lastRenderedPageBreak/>
        <w:t>través de su representante legal o quien haga sus veces, en la Calle 93 No. 13 - 45 Piso 1, de la ciudad de Bogotá D.C.</w:t>
      </w:r>
    </w:p>
    <w:p w14:paraId="5DF69E00" w14:textId="77777777" w:rsidR="00585F13" w:rsidRPr="00F97D0F" w:rsidRDefault="00585F13" w:rsidP="00585F13">
      <w:pPr>
        <w:spacing w:after="0"/>
        <w:ind w:right="48"/>
        <w:jc w:val="both"/>
        <w:rPr>
          <w:rFonts w:ascii="Arial" w:eastAsia="Arial" w:hAnsi="Arial" w:cs="Arial"/>
        </w:rPr>
      </w:pPr>
    </w:p>
    <w:p w14:paraId="591841DC" w14:textId="77777777" w:rsidR="00585F13" w:rsidRPr="00F97D0F" w:rsidRDefault="00585F13" w:rsidP="00585F13">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12A3894A" w14:textId="77777777" w:rsidR="00585F13" w:rsidRPr="00F97D0F" w:rsidRDefault="00585F13" w:rsidP="00585F13">
      <w:pPr>
        <w:spacing w:after="0"/>
        <w:ind w:right="48"/>
        <w:jc w:val="both"/>
        <w:rPr>
          <w:rFonts w:ascii="Arial" w:eastAsia="Arial" w:hAnsi="Arial" w:cs="Arial"/>
          <w:b/>
        </w:rPr>
      </w:pPr>
    </w:p>
    <w:p w14:paraId="26D692BB" w14:textId="77777777" w:rsidR="00585F13" w:rsidRPr="00F97D0F" w:rsidRDefault="00585F13" w:rsidP="00585F13">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Pr>
          <w:rFonts w:ascii="Arial" w:eastAsia="Arial" w:hAnsi="Arial" w:cs="Arial"/>
          <w:b/>
        </w:rPr>
        <w:t>SDA-03-2025-1662</w:t>
      </w:r>
      <w:r w:rsidRPr="00F97D0F">
        <w:rPr>
          <w:rFonts w:ascii="Arial" w:eastAsia="Arial" w:hAnsi="Arial" w:cs="Arial"/>
        </w:rPr>
        <w:t xml:space="preserve">, al grupo de expedientes de esta autoridad ambiental, a efectos de que proceda su archivo definitivo. </w:t>
      </w:r>
    </w:p>
    <w:p w14:paraId="10C7E847" w14:textId="77777777" w:rsidR="00585F13" w:rsidRPr="00F97D0F" w:rsidRDefault="00585F13" w:rsidP="00585F13">
      <w:pPr>
        <w:spacing w:after="0"/>
        <w:ind w:right="48"/>
        <w:jc w:val="both"/>
        <w:rPr>
          <w:rFonts w:ascii="Arial" w:eastAsia="Arial" w:hAnsi="Arial" w:cs="Arial"/>
        </w:rPr>
      </w:pPr>
    </w:p>
    <w:p w14:paraId="6026A530" w14:textId="77777777" w:rsidR="00585F13" w:rsidRPr="00F97D0F" w:rsidRDefault="00585F13" w:rsidP="00585F13">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59C0186" w14:textId="77777777" w:rsidR="00585F13" w:rsidRPr="00F97D0F" w:rsidRDefault="00585F13" w:rsidP="00585F13">
      <w:pPr>
        <w:spacing w:after="0"/>
        <w:ind w:right="48"/>
        <w:jc w:val="both"/>
        <w:rPr>
          <w:rFonts w:ascii="Arial" w:eastAsia="Arial" w:hAnsi="Arial" w:cs="Arial"/>
        </w:rPr>
      </w:pPr>
    </w:p>
    <w:p w14:paraId="0CF3386A" w14:textId="77777777" w:rsidR="00585F13" w:rsidRPr="00BF04C7" w:rsidRDefault="00585F13" w:rsidP="00585F13">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69C7FFF7" w14:textId="77777777" w:rsidR="00585F13" w:rsidRPr="00BF04C7" w:rsidRDefault="00585F13" w:rsidP="00585F13">
      <w:pPr>
        <w:spacing w:after="0"/>
        <w:ind w:right="48"/>
        <w:jc w:val="both"/>
        <w:rPr>
          <w:rFonts w:ascii="Arial" w:eastAsia="Arial" w:hAnsi="Arial" w:cs="Arial"/>
        </w:rPr>
      </w:pPr>
    </w:p>
    <w:p w14:paraId="38B38F2E" w14:textId="77777777" w:rsidR="00585F13" w:rsidRPr="004C7879" w:rsidRDefault="00585F13" w:rsidP="00585F13">
      <w:pPr>
        <w:spacing w:after="0"/>
        <w:ind w:right="48"/>
        <w:jc w:val="center"/>
        <w:rPr>
          <w:rFonts w:ascii="Arial" w:eastAsia="Arial" w:hAnsi="Arial" w:cs="Arial"/>
          <w:b/>
        </w:rPr>
      </w:pPr>
      <w:r w:rsidRPr="00BF04C7">
        <w:rPr>
          <w:rFonts w:ascii="Arial" w:eastAsia="Arial" w:hAnsi="Arial" w:cs="Arial"/>
          <w:b/>
        </w:rPr>
        <w:t>COMUNÍQUESE Y CÚMPLASE.</w:t>
      </w:r>
    </w:p>
    <w:p w14:paraId="4B2DF4B4" w14:textId="77777777" w:rsidR="00151297" w:rsidRDefault="00151297" w:rsidP="00855A3B">
      <w:pPr>
        <w:spacing w:after="0" w:line="240" w:lineRule="auto"/>
      </w:pPr>
    </w:p>
    <w:p w14:paraId="3D11729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165AC1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148913FB" w14:textId="77777777" w:rsidR="00151297" w:rsidRDefault="00151297" w:rsidP="00855A3B">
      <w:pPr>
        <w:spacing w:after="0" w:line="240" w:lineRule="auto"/>
      </w:pPr>
    </w:p>
    <w:p w14:paraId="69D03B2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47B39FC" w14:textId="77777777" w:rsidR="00151297" w:rsidRDefault="00000000" w:rsidP="007E0C89">
      <w:pPr>
        <w:spacing w:after="0"/>
      </w:pPr>
      <w:bookmarkStart w:id="10" w:name="gdocs_firma"/>
      <w:r>
        <w:rPr>
          <w:rFonts w:cs="Arial"/>
          <w:noProof/>
          <w:lang w:val="es-CO" w:eastAsia="es-CO"/>
        </w:rPr>
        <w:drawing>
          <wp:inline distT="0" distB="0" distL="0" distR="0" wp14:anchorId="4795E7DE" wp14:editId="5CED0E2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366C766D"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7A08136D"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22DE4904"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4A3E137" w14:textId="77777777" w:rsidR="00D3506E" w:rsidRDefault="00D3506E" w:rsidP="00151297">
      <w:pPr>
        <w:spacing w:after="0" w:line="240" w:lineRule="auto"/>
        <w:rPr>
          <w:rFonts w:ascii="Arial" w:hAnsi="Arial" w:cs="Arial"/>
          <w:i/>
          <w:sz w:val="16"/>
          <w:szCs w:val="16"/>
        </w:rPr>
      </w:pPr>
    </w:p>
    <w:p w14:paraId="531F786F" w14:textId="3489815B" w:rsidR="007E0C89" w:rsidRDefault="00585F13" w:rsidP="00151297">
      <w:pPr>
        <w:spacing w:after="0" w:line="240" w:lineRule="auto"/>
        <w:rPr>
          <w:rFonts w:ascii="Arial" w:hAnsi="Arial" w:cs="Arial"/>
          <w:i/>
          <w:sz w:val="16"/>
          <w:szCs w:val="16"/>
        </w:rPr>
      </w:pPr>
      <w:r w:rsidRPr="00585F13">
        <w:rPr>
          <w:rFonts w:ascii="Arial" w:hAnsi="Arial" w:cs="Arial"/>
          <w:i/>
          <w:sz w:val="16"/>
          <w:szCs w:val="16"/>
        </w:rPr>
        <w:t>E</w:t>
      </w:r>
      <w:r w:rsidRPr="00585F13">
        <w:rPr>
          <w:rFonts w:ascii="Arial" w:hAnsi="Arial" w:cs="Arial"/>
          <w:i/>
          <w:sz w:val="16"/>
          <w:szCs w:val="16"/>
        </w:rPr>
        <w:t>xpediente</w:t>
      </w:r>
      <w:r>
        <w:rPr>
          <w:rFonts w:ascii="Arial" w:hAnsi="Arial" w:cs="Arial"/>
          <w:i/>
          <w:sz w:val="16"/>
          <w:szCs w:val="16"/>
        </w:rPr>
        <w:t>:</w:t>
      </w:r>
      <w:r w:rsidRPr="00585F13">
        <w:rPr>
          <w:rFonts w:ascii="Arial" w:hAnsi="Arial" w:cs="Arial"/>
          <w:i/>
          <w:sz w:val="16"/>
          <w:szCs w:val="16"/>
        </w:rPr>
        <w:t xml:space="preserve"> SDA-03-2025-1662</w:t>
      </w:r>
    </w:p>
    <w:p w14:paraId="795C2E9C"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075134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0671675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ABC6E" w14:textId="77777777" w:rsidR="00451796" w:rsidRDefault="00451796">
      <w:pPr>
        <w:spacing w:after="0" w:line="240" w:lineRule="auto"/>
      </w:pPr>
      <w:r>
        <w:separator/>
      </w:r>
    </w:p>
  </w:endnote>
  <w:endnote w:type="continuationSeparator" w:id="0">
    <w:p w14:paraId="279F608E" w14:textId="77777777" w:rsidR="00451796" w:rsidRDefault="00451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248A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FDAB05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113FB" w14:paraId="32F8BC56" w14:textId="77777777">
      <w:trPr>
        <w:trHeight w:val="1320"/>
      </w:trPr>
      <w:tc>
        <w:tcPr>
          <w:tcW w:w="4824" w:type="dxa"/>
          <w:tcMar>
            <w:top w:w="0" w:type="dxa"/>
            <w:left w:w="0" w:type="dxa"/>
            <w:bottom w:w="0" w:type="dxa"/>
            <w:right w:w="0" w:type="dxa"/>
          </w:tcMar>
          <w:vAlign w:val="center"/>
        </w:tcPr>
        <w:p w14:paraId="13AC1336" w14:textId="5A42859E" w:rsidR="00D113FB" w:rsidRDefault="00585F13">
          <w:pPr>
            <w:pStyle w:val="Normal0"/>
          </w:pPr>
          <w:r>
            <w:rPr>
              <w:noProof/>
            </w:rPr>
            <w:drawing>
              <wp:inline distT="0" distB="0" distL="0" distR="0" wp14:anchorId="7D648951" wp14:editId="1E37B5B4">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B69C007" w14:textId="051BF79C" w:rsidR="00D113FB" w:rsidRDefault="00585F13">
          <w:pPr>
            <w:pStyle w:val="Normal0"/>
            <w:jc w:val="right"/>
          </w:pPr>
          <w:r>
            <w:rPr>
              <w:noProof/>
            </w:rPr>
            <w:drawing>
              <wp:inline distT="0" distB="0" distL="0" distR="0" wp14:anchorId="14F4D513" wp14:editId="4808651D">
                <wp:extent cx="1577340" cy="807720"/>
                <wp:effectExtent l="0" t="0" r="3810" b="0"/>
                <wp:docPr id="14336796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B5E0962" w14:textId="77777777" w:rsidR="00D113FB" w:rsidRDefault="00D113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E9E0" w14:textId="77777777" w:rsidR="00451796" w:rsidRDefault="00451796">
      <w:pPr>
        <w:spacing w:after="0" w:line="240" w:lineRule="auto"/>
      </w:pPr>
      <w:r>
        <w:separator/>
      </w:r>
    </w:p>
  </w:footnote>
  <w:footnote w:type="continuationSeparator" w:id="0">
    <w:p w14:paraId="0EAD4C59" w14:textId="77777777" w:rsidR="00451796" w:rsidRDefault="00451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647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113FB" w14:paraId="001DC685" w14:textId="77777777">
      <w:tc>
        <w:tcPr>
          <w:tcW w:w="9406" w:type="dxa"/>
          <w:tcMar>
            <w:top w:w="160" w:type="dxa"/>
            <w:left w:w="0" w:type="dxa"/>
            <w:bottom w:w="0" w:type="dxa"/>
            <w:right w:w="0" w:type="dxa"/>
          </w:tcMar>
        </w:tcPr>
        <w:p w14:paraId="196CDB17" w14:textId="670F8CDE" w:rsidR="00D113FB" w:rsidRDefault="00585F13">
          <w:pPr>
            <w:pStyle w:val="Normal1"/>
            <w:jc w:val="center"/>
          </w:pPr>
          <w:r>
            <w:rPr>
              <w:noProof/>
            </w:rPr>
            <w:drawing>
              <wp:inline distT="0" distB="0" distL="0" distR="0" wp14:anchorId="0B9C11D3" wp14:editId="3AAF02E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1558288" w14:textId="77777777" w:rsidR="00D113FB" w:rsidRDefault="00D113FB"/>
  <w:p w14:paraId="187D6750" w14:textId="77777777" w:rsidR="005433B0" w:rsidRDefault="005433B0" w:rsidP="00151297">
    <w:pPr>
      <w:pStyle w:val="Encabezado"/>
      <w:jc w:val="center"/>
      <w:rPr>
        <w:noProof/>
        <w:lang w:eastAsia="es-CO"/>
      </w:rPr>
    </w:pPr>
  </w:p>
  <w:p w14:paraId="1DF129FC"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365983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3FB"/>
    <w:rsid w:val="00091096"/>
    <w:rsid w:val="000F3F6D"/>
    <w:rsid w:val="00151297"/>
    <w:rsid w:val="00151E86"/>
    <w:rsid w:val="00451796"/>
    <w:rsid w:val="00454FDF"/>
    <w:rsid w:val="004A586C"/>
    <w:rsid w:val="00521220"/>
    <w:rsid w:val="005433B0"/>
    <w:rsid w:val="00585F13"/>
    <w:rsid w:val="006A57A7"/>
    <w:rsid w:val="00721654"/>
    <w:rsid w:val="007E0C89"/>
    <w:rsid w:val="00855A3B"/>
    <w:rsid w:val="00A77307"/>
    <w:rsid w:val="00AA76C3"/>
    <w:rsid w:val="00D113FB"/>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8DA90"/>
  <w15:docId w15:val="{C845D445-8C26-4C99-89D9-40651F1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85F1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85F1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1556</Words>
  <Characters>8563</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2025-08-12T04:47:00Z</dcterms:created>
  <dcterms:modified xsi:type="dcterms:W3CDTF">2025-08-12T04:47:00Z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